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E" w:rsidRPr="005201E8" w:rsidRDefault="009E13CE" w:rsidP="009E13CE">
      <w:pPr>
        <w:jc w:val="center"/>
        <w:rPr>
          <w:sz w:val="28"/>
          <w:szCs w:val="28"/>
        </w:rPr>
      </w:pPr>
      <w:r w:rsidRPr="005201E8">
        <w:rPr>
          <w:sz w:val="28"/>
          <w:szCs w:val="28"/>
        </w:rPr>
        <w:t>ВОЛОГОДСКАЯ ОБЛАСТЬ</w:t>
      </w:r>
    </w:p>
    <w:p w:rsidR="009E13CE" w:rsidRPr="005201E8" w:rsidRDefault="009E13CE" w:rsidP="009E13CE">
      <w:pPr>
        <w:jc w:val="center"/>
        <w:rPr>
          <w:sz w:val="28"/>
          <w:szCs w:val="28"/>
        </w:rPr>
      </w:pPr>
      <w:r w:rsidRPr="005201E8">
        <w:rPr>
          <w:sz w:val="28"/>
          <w:szCs w:val="28"/>
        </w:rPr>
        <w:t>ШЕКСНИНСКИЙ МУНИЦИПАЛЬНЫЙ РАЙОН</w:t>
      </w:r>
    </w:p>
    <w:p w:rsidR="009E13CE" w:rsidRPr="005201E8" w:rsidRDefault="009E13CE" w:rsidP="009E13CE">
      <w:pPr>
        <w:jc w:val="center"/>
        <w:rPr>
          <w:sz w:val="28"/>
          <w:szCs w:val="28"/>
        </w:rPr>
      </w:pPr>
      <w:r w:rsidRPr="005201E8">
        <w:rPr>
          <w:sz w:val="28"/>
          <w:szCs w:val="28"/>
        </w:rPr>
        <w:t>АДМИНИСТРАЦИЯ СЕЛЬСКОГО ПОСЕЛЕНИЯ ЧУРОВСКОЕ</w:t>
      </w:r>
    </w:p>
    <w:p w:rsidR="009E13CE" w:rsidRPr="005201E8" w:rsidRDefault="009E13CE" w:rsidP="009E13CE">
      <w:pPr>
        <w:jc w:val="center"/>
        <w:rPr>
          <w:sz w:val="28"/>
          <w:szCs w:val="28"/>
        </w:rPr>
      </w:pPr>
    </w:p>
    <w:p w:rsidR="009E13CE" w:rsidRPr="005201E8" w:rsidRDefault="009E13CE" w:rsidP="009E13CE">
      <w:pPr>
        <w:jc w:val="center"/>
        <w:rPr>
          <w:sz w:val="28"/>
          <w:szCs w:val="28"/>
        </w:rPr>
      </w:pPr>
      <w:r w:rsidRPr="005201E8">
        <w:rPr>
          <w:sz w:val="28"/>
          <w:szCs w:val="28"/>
        </w:rPr>
        <w:t>ПОСТАНОВЛЕНИЕ №</w:t>
      </w:r>
      <w:r w:rsidR="00F71982">
        <w:rPr>
          <w:sz w:val="28"/>
          <w:szCs w:val="28"/>
        </w:rPr>
        <w:t>42</w:t>
      </w:r>
      <w:r w:rsidRPr="005201E8">
        <w:rPr>
          <w:sz w:val="28"/>
          <w:szCs w:val="28"/>
        </w:rPr>
        <w:t xml:space="preserve"> </w:t>
      </w:r>
    </w:p>
    <w:p w:rsidR="009E13CE" w:rsidRPr="005201E8" w:rsidRDefault="009E13CE" w:rsidP="009E13CE">
      <w:pPr>
        <w:jc w:val="center"/>
        <w:rPr>
          <w:sz w:val="28"/>
          <w:szCs w:val="28"/>
        </w:rPr>
      </w:pPr>
    </w:p>
    <w:p w:rsidR="009E13CE" w:rsidRDefault="009E13CE" w:rsidP="009E13CE">
      <w:pPr>
        <w:jc w:val="center"/>
        <w:rPr>
          <w:sz w:val="28"/>
          <w:szCs w:val="28"/>
        </w:rPr>
      </w:pPr>
    </w:p>
    <w:p w:rsidR="009E13CE" w:rsidRDefault="009E13CE" w:rsidP="009E1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04 октября 2022 года </w:t>
      </w:r>
    </w:p>
    <w:p w:rsidR="009E13CE" w:rsidRPr="009E13CE" w:rsidRDefault="009E13CE" w:rsidP="009E1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982" w:rsidRDefault="00F71982" w:rsidP="008356D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7198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кадровом резерве для замещения вакантной должности</w:t>
      </w:r>
    </w:p>
    <w:p w:rsidR="00F71982" w:rsidRDefault="00F71982" w:rsidP="008356D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муниципальной службы в органах местного </w:t>
      </w:r>
    </w:p>
    <w:p w:rsidR="009E13CE" w:rsidRPr="009E13CE" w:rsidRDefault="00F71982" w:rsidP="008356D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самоуправления сельского поселения </w:t>
      </w:r>
      <w:proofErr w:type="spellStart"/>
      <w:r>
        <w:rPr>
          <w:bCs/>
          <w:sz w:val="28"/>
          <w:szCs w:val="28"/>
        </w:rPr>
        <w:t>Чуровское</w:t>
      </w:r>
      <w:proofErr w:type="spellEnd"/>
    </w:p>
    <w:p w:rsidR="009E13CE" w:rsidRPr="009E13CE" w:rsidRDefault="009E13CE" w:rsidP="009E1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BB3" w:rsidRDefault="00F71982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982">
        <w:rPr>
          <w:rFonts w:eastAsia="Calibri"/>
          <w:sz w:val="28"/>
          <w:szCs w:val="28"/>
          <w:lang w:eastAsia="en-US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Устава </w:t>
      </w:r>
      <w:r w:rsidRPr="00F7198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F71982">
        <w:rPr>
          <w:rFonts w:eastAsia="Calibri"/>
          <w:sz w:val="28"/>
          <w:szCs w:val="28"/>
          <w:lang w:eastAsia="en-US"/>
        </w:rPr>
        <w:t>Чуровское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F71982" w:rsidRDefault="00793BB3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ПОСТАНОВЛЯЮ:</w:t>
      </w:r>
    </w:p>
    <w:p w:rsidR="00F71982" w:rsidRPr="00F71982" w:rsidRDefault="00F71982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1982" w:rsidRDefault="00F71982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982">
        <w:rPr>
          <w:rFonts w:eastAsia="Calibri"/>
          <w:sz w:val="28"/>
          <w:szCs w:val="28"/>
          <w:lang w:eastAsia="en-US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r w:rsidRPr="00F7198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F71982">
        <w:rPr>
          <w:rFonts w:eastAsia="Calibri"/>
          <w:sz w:val="28"/>
          <w:szCs w:val="28"/>
          <w:lang w:eastAsia="en-US"/>
        </w:rPr>
        <w:t>Чуровское</w:t>
      </w:r>
      <w:proofErr w:type="spellEnd"/>
      <w:r w:rsidRPr="00F71982">
        <w:rPr>
          <w:rFonts w:eastAsia="Calibri"/>
          <w:sz w:val="28"/>
          <w:szCs w:val="28"/>
          <w:lang w:eastAsia="en-US"/>
        </w:rPr>
        <w:t xml:space="preserve"> </w:t>
      </w:r>
      <w:r w:rsidRPr="00F71982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793BB3" w:rsidRPr="00F71982" w:rsidRDefault="00793BB3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356DB" w:rsidRDefault="00F71982" w:rsidP="00F71982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F71982">
        <w:rPr>
          <w:rFonts w:eastAsia="Calibri"/>
          <w:sz w:val="28"/>
          <w:szCs w:val="28"/>
          <w:lang w:eastAsia="en-US"/>
        </w:rPr>
        <w:t xml:space="preserve">. </w:t>
      </w:r>
      <w:r w:rsidR="008356DB" w:rsidRPr="008356DB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8356DB" w:rsidRPr="008356DB">
        <w:rPr>
          <w:color w:val="000000"/>
          <w:sz w:val="28"/>
          <w:szCs w:val="28"/>
        </w:rPr>
        <w:t>Чуровские</w:t>
      </w:r>
      <w:proofErr w:type="spellEnd"/>
      <w:r w:rsidR="008356DB" w:rsidRPr="008356DB">
        <w:rPr>
          <w:color w:val="000000"/>
          <w:sz w:val="28"/>
          <w:szCs w:val="28"/>
        </w:rPr>
        <w:t xml:space="preserve"> вести» и подлежит размещению на официальном сайте сельского поселения в информационно – коммуникационной сети «Интернет».</w:t>
      </w:r>
    </w:p>
    <w:p w:rsidR="00793BB3" w:rsidRPr="00F71982" w:rsidRDefault="00793BB3" w:rsidP="00F719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356DB" w:rsidRPr="008356DB" w:rsidRDefault="00F71982" w:rsidP="00835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8356DB" w:rsidRPr="008356DB">
        <w:rPr>
          <w:color w:val="000000"/>
          <w:sz w:val="28"/>
          <w:szCs w:val="28"/>
        </w:rPr>
        <w:t xml:space="preserve"> </w:t>
      </w:r>
      <w:proofErr w:type="gramStart"/>
      <w:r w:rsidR="008356DB" w:rsidRPr="008356DB">
        <w:rPr>
          <w:color w:val="000000"/>
          <w:sz w:val="28"/>
          <w:szCs w:val="28"/>
        </w:rPr>
        <w:t>Контроль за</w:t>
      </w:r>
      <w:proofErr w:type="gramEnd"/>
      <w:r w:rsidR="008356DB" w:rsidRPr="008356DB">
        <w:rPr>
          <w:color w:val="000000"/>
          <w:sz w:val="28"/>
          <w:szCs w:val="28"/>
        </w:rPr>
        <w:t xml:space="preserve"> исполнением настоящего постановления возложить на Главу поселения.</w:t>
      </w:r>
    </w:p>
    <w:p w:rsidR="008356DB" w:rsidRPr="008356DB" w:rsidRDefault="008356DB" w:rsidP="008356DB">
      <w:pPr>
        <w:rPr>
          <w:color w:val="000000"/>
          <w:sz w:val="28"/>
          <w:szCs w:val="28"/>
        </w:rPr>
      </w:pPr>
    </w:p>
    <w:p w:rsidR="008356DB" w:rsidRDefault="008356DB" w:rsidP="008356DB">
      <w:pPr>
        <w:rPr>
          <w:color w:val="000000"/>
          <w:sz w:val="28"/>
          <w:szCs w:val="28"/>
        </w:rPr>
      </w:pPr>
    </w:p>
    <w:p w:rsidR="00793BB3" w:rsidRPr="008356DB" w:rsidRDefault="00793BB3" w:rsidP="008356DB">
      <w:pPr>
        <w:rPr>
          <w:color w:val="000000"/>
          <w:sz w:val="28"/>
          <w:szCs w:val="28"/>
        </w:rPr>
      </w:pPr>
    </w:p>
    <w:p w:rsidR="008356DB" w:rsidRPr="008356DB" w:rsidRDefault="008356DB" w:rsidP="008356DB">
      <w:pPr>
        <w:rPr>
          <w:color w:val="000000"/>
          <w:sz w:val="28"/>
          <w:szCs w:val="28"/>
        </w:rPr>
      </w:pPr>
      <w:r w:rsidRPr="008356DB">
        <w:rPr>
          <w:color w:val="000000"/>
          <w:sz w:val="28"/>
          <w:szCs w:val="28"/>
        </w:rPr>
        <w:t xml:space="preserve">Глава сельского поселения  </w:t>
      </w:r>
      <w:proofErr w:type="spellStart"/>
      <w:r w:rsidRPr="008356DB">
        <w:rPr>
          <w:color w:val="000000"/>
          <w:sz w:val="28"/>
          <w:szCs w:val="28"/>
        </w:rPr>
        <w:t>Чуровское</w:t>
      </w:r>
      <w:proofErr w:type="spellEnd"/>
      <w:r w:rsidRPr="008356DB">
        <w:rPr>
          <w:color w:val="000000"/>
          <w:sz w:val="28"/>
          <w:szCs w:val="28"/>
        </w:rPr>
        <w:t xml:space="preserve">                            </w:t>
      </w:r>
      <w:r w:rsidR="00F71982">
        <w:rPr>
          <w:color w:val="000000"/>
          <w:sz w:val="28"/>
          <w:szCs w:val="28"/>
        </w:rPr>
        <w:t xml:space="preserve">           </w:t>
      </w:r>
      <w:r w:rsidRPr="008356DB">
        <w:rPr>
          <w:color w:val="000000"/>
          <w:sz w:val="28"/>
          <w:szCs w:val="28"/>
        </w:rPr>
        <w:t xml:space="preserve">    </w:t>
      </w:r>
      <w:proofErr w:type="spellStart"/>
      <w:r w:rsidRPr="008356DB">
        <w:rPr>
          <w:color w:val="000000"/>
          <w:sz w:val="28"/>
          <w:szCs w:val="28"/>
        </w:rPr>
        <w:t>Н.А.Нолев</w:t>
      </w:r>
      <w:proofErr w:type="spellEnd"/>
    </w:p>
    <w:p w:rsidR="009E13CE" w:rsidRPr="009E13CE" w:rsidRDefault="008356DB" w:rsidP="008356D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356DB">
        <w:rPr>
          <w:b/>
          <w:color w:val="000000"/>
        </w:rPr>
        <w:br w:type="page"/>
      </w:r>
    </w:p>
    <w:p w:rsidR="009E13CE" w:rsidRPr="009E13CE" w:rsidRDefault="009E13CE" w:rsidP="009E13CE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 w:rsidRPr="009E13CE">
        <w:lastRenderedPageBreak/>
        <w:t xml:space="preserve">Приложение </w:t>
      </w:r>
      <w:r w:rsidR="00C65AB6">
        <w:t>№1</w:t>
      </w:r>
    </w:p>
    <w:p w:rsidR="00C65AB6" w:rsidRDefault="00793BB3" w:rsidP="009E13CE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>
        <w:t xml:space="preserve">К </w:t>
      </w:r>
      <w:r w:rsidR="00C65AB6">
        <w:t>П</w:t>
      </w:r>
      <w:r w:rsidR="009E13CE" w:rsidRPr="009E13CE">
        <w:t>остановлению</w:t>
      </w:r>
      <w:r w:rsidR="00C65AB6">
        <w:t xml:space="preserve"> администрации сельского поселения </w:t>
      </w:r>
      <w:proofErr w:type="spellStart"/>
      <w:r w:rsidR="00C65AB6">
        <w:t>Чуровское</w:t>
      </w:r>
      <w:proofErr w:type="spellEnd"/>
    </w:p>
    <w:p w:rsidR="009E13CE" w:rsidRPr="009E13CE" w:rsidRDefault="00793BB3" w:rsidP="009E13CE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>
        <w:t xml:space="preserve"> №42</w:t>
      </w:r>
      <w:r w:rsidR="00C65AB6">
        <w:t xml:space="preserve"> от 04.10.2022г.</w:t>
      </w:r>
      <w:r w:rsidR="009E13CE" w:rsidRPr="009E13CE">
        <w:t xml:space="preserve"> </w:t>
      </w:r>
    </w:p>
    <w:p w:rsidR="009E13CE" w:rsidRPr="009E13CE" w:rsidRDefault="009E13CE" w:rsidP="009E13CE">
      <w:pPr>
        <w:widowControl w:val="0"/>
        <w:autoSpaceDE w:val="0"/>
        <w:autoSpaceDN w:val="0"/>
        <w:adjustRightInd w:val="0"/>
        <w:jc w:val="both"/>
      </w:pPr>
    </w:p>
    <w:p w:rsidR="00793BB3" w:rsidRDefault="00793BB3" w:rsidP="00793B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Par31"/>
      <w:bookmarkEnd w:id="0"/>
    </w:p>
    <w:p w:rsidR="00793BB3" w:rsidRDefault="00793BB3" w:rsidP="00793B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>ПОЛОЖЕНИЕ</w:t>
      </w:r>
    </w:p>
    <w:p w:rsidR="00793BB3" w:rsidRPr="00793BB3" w:rsidRDefault="00793BB3" w:rsidP="00793B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93BB3">
        <w:rPr>
          <w:b/>
          <w:sz w:val="28"/>
          <w:szCs w:val="28"/>
        </w:rPr>
        <w:t xml:space="preserve"> кадровом резерве для замещения вакантной должности</w:t>
      </w:r>
    </w:p>
    <w:p w:rsidR="00793BB3" w:rsidRPr="00793BB3" w:rsidRDefault="00793BB3" w:rsidP="00793B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>муниципальной службы в органах местного</w:t>
      </w:r>
    </w:p>
    <w:p w:rsidR="00793BB3" w:rsidRPr="00793BB3" w:rsidRDefault="00793BB3" w:rsidP="00793B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 xml:space="preserve">самоуправления сельского поселения </w:t>
      </w:r>
      <w:proofErr w:type="spellStart"/>
      <w:r w:rsidRPr="00793BB3">
        <w:rPr>
          <w:b/>
          <w:sz w:val="28"/>
          <w:szCs w:val="28"/>
        </w:rPr>
        <w:t>Чуровское</w:t>
      </w:r>
      <w:proofErr w:type="spellEnd"/>
    </w:p>
    <w:p w:rsidR="00793BB3" w:rsidRDefault="00793BB3" w:rsidP="00793BB3">
      <w:pPr>
        <w:widowControl w:val="0"/>
        <w:autoSpaceDE w:val="0"/>
        <w:autoSpaceDN w:val="0"/>
        <w:adjustRightInd w:val="0"/>
        <w:jc w:val="both"/>
      </w:pPr>
    </w:p>
    <w:p w:rsidR="009E13CE" w:rsidRPr="009E13CE" w:rsidRDefault="009E13CE" w:rsidP="009E13CE">
      <w:pPr>
        <w:widowControl w:val="0"/>
        <w:autoSpaceDE w:val="0"/>
        <w:autoSpaceDN w:val="0"/>
        <w:adjustRightInd w:val="0"/>
        <w:jc w:val="right"/>
        <w:outlineLvl w:val="1"/>
      </w:pPr>
    </w:p>
    <w:p w:rsidR="00793BB3" w:rsidRPr="00793BB3" w:rsidRDefault="00793BB3" w:rsidP="00793B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BB3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93BB3">
        <w:rPr>
          <w:rFonts w:eastAsia="Calibri"/>
          <w:sz w:val="28"/>
          <w:szCs w:val="28"/>
          <w:lang w:eastAsia="en-US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в поселении</w:t>
      </w:r>
      <w:r w:rsidRPr="00793BB3">
        <w:rPr>
          <w:rFonts w:eastAsia="Calibri"/>
          <w:sz w:val="28"/>
          <w:szCs w:val="28"/>
          <w:lang w:eastAsia="en-US"/>
        </w:rPr>
        <w:t>, организацию работы с кадровым резервом, в том числе формы работы, порядок назначения из кадрового резерва.</w:t>
      </w:r>
    </w:p>
    <w:p w:rsid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93BB3">
        <w:rPr>
          <w:rFonts w:eastAsia="Calibri"/>
          <w:sz w:val="28"/>
          <w:szCs w:val="28"/>
          <w:lang w:eastAsia="en-US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Чуровское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93BB3">
        <w:rPr>
          <w:rFonts w:eastAsia="Calibri"/>
          <w:sz w:val="28"/>
          <w:szCs w:val="28"/>
          <w:lang w:eastAsia="en-US"/>
        </w:rPr>
        <w:t>3. Создание кадрового резерва проводится в целях: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- своевременного замещения вакантных должностей муниципальной службы 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793BB3">
        <w:rPr>
          <w:rFonts w:eastAsia="Calibri"/>
          <w:sz w:val="28"/>
          <w:szCs w:val="28"/>
          <w:lang w:eastAsia="en-US"/>
        </w:rPr>
        <w:t>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стимулирования повышения профессионализма, служебной активности муниципальных служащих;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совершенствования деятельности по подбору и расстановке кадров;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привлечения высококвалифицированных специалистов на муниципальную службу;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повышения качества муниципальной службы.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93BB3">
        <w:rPr>
          <w:rFonts w:eastAsia="Calibri"/>
          <w:sz w:val="28"/>
          <w:szCs w:val="28"/>
          <w:lang w:eastAsia="en-US"/>
        </w:rPr>
        <w:t>4. Создание кадрового резерва осуществляется на основании распоряжения органа местного самоуправления о создании кадрового резерва.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93BB3">
        <w:rPr>
          <w:rFonts w:eastAsia="Calibri"/>
          <w:sz w:val="28"/>
          <w:szCs w:val="28"/>
          <w:lang w:eastAsia="en-US"/>
        </w:rPr>
        <w:t>5. Формирование кадрового резерва основано на принципах: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компетентности и профессионализма лиц, включаемых в резерв;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добровольности включения в резерв;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единства основных требований, предъявляемых к кандидатам на выдвижение;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объективности при подборе и зачислении в резерв;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гласности, доступности информации о формировании кадрового резерва и его профессиональной реализации;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</w:p>
    <w:p w:rsidR="00793BB3" w:rsidRPr="00793BB3" w:rsidRDefault="00793BB3" w:rsidP="00793B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3BB3">
        <w:rPr>
          <w:rFonts w:eastAsia="Calibri"/>
          <w:b/>
          <w:sz w:val="28"/>
          <w:szCs w:val="28"/>
          <w:lang w:eastAsia="en-US"/>
        </w:rPr>
        <w:lastRenderedPageBreak/>
        <w:t>2. Порядок формирования кадрового резерва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6. Кадровый резерв на замещение должностей муниципальной службы 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793BB3">
        <w:rPr>
          <w:rFonts w:eastAsia="Calibri"/>
          <w:sz w:val="28"/>
          <w:szCs w:val="28"/>
          <w:lang w:eastAsia="en-US"/>
        </w:rPr>
        <w:t>формируется из числа: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муниципальных служащих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Чуровское</w:t>
      </w:r>
      <w:proofErr w:type="spellEnd"/>
      <w:r w:rsidRPr="00793BB3">
        <w:rPr>
          <w:rFonts w:eastAsia="Calibri"/>
          <w:sz w:val="28"/>
          <w:szCs w:val="28"/>
          <w:lang w:eastAsia="en-US"/>
        </w:rPr>
        <w:t>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граждан, отвечающих квалификационным требованиям к должностям муниципальной службы.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7. Формировани</w:t>
      </w:r>
      <w:r>
        <w:rPr>
          <w:rFonts w:eastAsia="Calibri"/>
          <w:sz w:val="28"/>
          <w:szCs w:val="28"/>
          <w:lang w:eastAsia="en-US"/>
        </w:rPr>
        <w:t>е кадрового резерва осуществляет</w:t>
      </w:r>
      <w:r w:rsidRPr="00793B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специалист, отвечающий </w:t>
      </w:r>
      <w:r w:rsidRPr="00793BB3">
        <w:rPr>
          <w:rFonts w:eastAsia="Calibri"/>
          <w:sz w:val="28"/>
          <w:szCs w:val="28"/>
          <w:lang w:eastAsia="en-US"/>
        </w:rPr>
        <w:t>за кадровую работу.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8. Формирование кадрового резерва включает в себя следующие этапы: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составление перечня должностей муниципальной службы, на которые формируется кадровый резерв;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составление списка кандидатов в кадровый резерв на замещение должностей муниципальной службы;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оценка и отбор кандидатов в кадровый резерв на замещение должностей муниципальной службы;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составление списка кадрового резерва.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</w:t>
      </w:r>
      <w:r w:rsidR="00740CA0">
        <w:rPr>
          <w:rFonts w:eastAsia="Calibri"/>
          <w:sz w:val="28"/>
          <w:szCs w:val="28"/>
          <w:lang w:eastAsia="en-US"/>
        </w:rPr>
        <w:t>газете «</w:t>
      </w:r>
      <w:proofErr w:type="spellStart"/>
      <w:r w:rsidR="00740CA0">
        <w:rPr>
          <w:rFonts w:eastAsia="Calibri"/>
          <w:sz w:val="28"/>
          <w:szCs w:val="28"/>
          <w:lang w:eastAsia="en-US"/>
        </w:rPr>
        <w:t>Чуровские</w:t>
      </w:r>
      <w:proofErr w:type="spellEnd"/>
      <w:r w:rsidR="00740CA0">
        <w:rPr>
          <w:rFonts w:eastAsia="Calibri"/>
          <w:sz w:val="28"/>
          <w:szCs w:val="28"/>
          <w:lang w:eastAsia="en-US"/>
        </w:rPr>
        <w:t xml:space="preserve"> вести» </w:t>
      </w:r>
      <w:r w:rsidRPr="00793BB3">
        <w:rPr>
          <w:rFonts w:eastAsia="Calibri"/>
          <w:sz w:val="28"/>
          <w:szCs w:val="28"/>
          <w:lang w:eastAsia="en-US"/>
        </w:rPr>
        <w:t>и</w:t>
      </w:r>
      <w:r w:rsidR="00740CA0">
        <w:rPr>
          <w:rFonts w:eastAsia="Calibri"/>
          <w:sz w:val="28"/>
          <w:szCs w:val="28"/>
          <w:lang w:eastAsia="en-US"/>
        </w:rPr>
        <w:t xml:space="preserve"> </w:t>
      </w:r>
      <w:r w:rsidRPr="00793BB3">
        <w:rPr>
          <w:rFonts w:eastAsia="Calibri"/>
          <w:sz w:val="28"/>
          <w:szCs w:val="28"/>
          <w:lang w:eastAsia="en-US"/>
        </w:rPr>
        <w:t>(или)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11. Кандидаты для включения в кадровый резерв представляют следующие документы </w:t>
      </w:r>
      <w:r w:rsidRPr="00793BB3">
        <w:rPr>
          <w:spacing w:val="-1"/>
          <w:sz w:val="30"/>
          <w:szCs w:val="30"/>
          <w:lang w:eastAsia="en-US"/>
        </w:rPr>
        <w:t xml:space="preserve">в кадровую службу органа местного </w:t>
      </w:r>
      <w:r w:rsidRPr="00793BB3">
        <w:rPr>
          <w:spacing w:val="-8"/>
          <w:sz w:val="30"/>
          <w:szCs w:val="30"/>
          <w:lang w:eastAsia="en-US"/>
        </w:rPr>
        <w:t>самоуправления либо специалисту, отвечающему за кадровую работу в установленные сроки</w:t>
      </w:r>
      <w:r w:rsidRPr="00793BB3">
        <w:rPr>
          <w:rFonts w:eastAsia="Calibri"/>
          <w:sz w:val="28"/>
          <w:szCs w:val="28"/>
          <w:lang w:eastAsia="en-US"/>
        </w:rPr>
        <w:t>:</w:t>
      </w:r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        - личное заявление и анкету;</w:t>
      </w:r>
    </w:p>
    <w:p w:rsidR="00793BB3" w:rsidRPr="00793BB3" w:rsidRDefault="00793BB3" w:rsidP="00793BB3">
      <w:pPr>
        <w:ind w:firstLine="540"/>
        <w:jc w:val="both"/>
        <w:rPr>
          <w:rFonts w:eastAsia="Calibri"/>
        </w:rPr>
      </w:pPr>
      <w:r w:rsidRPr="00793BB3">
        <w:rPr>
          <w:rFonts w:eastAsia="Calibri"/>
          <w:sz w:val="28"/>
          <w:szCs w:val="22"/>
          <w:lang w:eastAsia="en-US"/>
        </w:rPr>
        <w:t>-  паспорт;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документ об образовании;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 xml:space="preserve">- свидетельство </w:t>
      </w:r>
      <w:proofErr w:type="gramStart"/>
      <w:r w:rsidRPr="00793BB3">
        <w:rPr>
          <w:rFonts w:eastAsia="Calibri"/>
          <w:sz w:val="28"/>
          <w:szCs w:val="22"/>
          <w:lang w:eastAsia="en-US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3BB3">
        <w:rPr>
          <w:rFonts w:eastAsia="Calibri"/>
          <w:sz w:val="28"/>
          <w:szCs w:val="22"/>
          <w:lang w:eastAsia="en-US"/>
        </w:rPr>
        <w:t xml:space="preserve"> Российской Федерации;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lastRenderedPageBreak/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93BB3" w:rsidRPr="00793BB3" w:rsidRDefault="00793BB3" w:rsidP="00793BB3">
      <w:pPr>
        <w:spacing w:after="200"/>
        <w:ind w:firstLine="54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93BB3">
        <w:rPr>
          <w:rFonts w:eastAsia="Calibri"/>
          <w:sz w:val="28"/>
          <w:szCs w:val="22"/>
          <w:lang w:eastAsia="en-US"/>
        </w:rPr>
        <w:t>- сведения, предусмотренные статьей 15.1 Федерального закона от 02.03.2007 № 25-ФЗ «О муниципальной службе в Российской Федерации».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 (конкурс признается не состоявшимся).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793BB3">
        <w:rPr>
          <w:rFonts w:eastAsia="Calibri"/>
          <w:sz w:val="28"/>
          <w:szCs w:val="28"/>
          <w:lang w:eastAsia="en-US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 w:rsidRPr="00793BB3">
        <w:rPr>
          <w:rFonts w:eastAsia="Calibri"/>
          <w:sz w:val="28"/>
          <w:szCs w:val="28"/>
          <w:lang w:eastAsia="en-US"/>
        </w:rPr>
        <w:t xml:space="preserve"> службе в Российской Федерации» в качестве ограничений, связанных с муниципальной службой.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14.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793BB3" w:rsidRPr="00793BB3" w:rsidRDefault="00793BB3" w:rsidP="00740C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15. Оценка и отбор кандидатов в кадровый резерв осуществляется кадровой сл</w:t>
      </w:r>
      <w:r w:rsidR="00740CA0">
        <w:rPr>
          <w:rFonts w:eastAsia="Calibri"/>
          <w:sz w:val="28"/>
          <w:szCs w:val="28"/>
          <w:lang w:eastAsia="en-US"/>
        </w:rPr>
        <w:t xml:space="preserve">ужбой совместно с Главой сельского поселения </w:t>
      </w:r>
      <w:proofErr w:type="spellStart"/>
      <w:r w:rsidR="00740CA0">
        <w:rPr>
          <w:rFonts w:eastAsia="Calibri"/>
          <w:sz w:val="28"/>
          <w:szCs w:val="28"/>
          <w:lang w:eastAsia="en-US"/>
        </w:rPr>
        <w:t>Чуровское</w:t>
      </w:r>
      <w:proofErr w:type="spellEnd"/>
      <w:r w:rsidRPr="00793BB3">
        <w:rPr>
          <w:rFonts w:eastAsia="Calibri"/>
          <w:sz w:val="28"/>
          <w:szCs w:val="28"/>
          <w:lang w:eastAsia="en-US"/>
        </w:rPr>
        <w:t xml:space="preserve">, </w:t>
      </w:r>
      <w:r w:rsidRPr="00793BB3">
        <w:rPr>
          <w:spacing w:val="-1"/>
          <w:sz w:val="28"/>
          <w:szCs w:val="28"/>
          <w:lang w:eastAsia="en-US"/>
        </w:rPr>
        <w:t>с использованием методов, не противоречащих действующему законодательству</w:t>
      </w:r>
      <w:r w:rsidRPr="00793BB3">
        <w:rPr>
          <w:rFonts w:eastAsia="Calibri"/>
          <w:sz w:val="28"/>
          <w:szCs w:val="28"/>
          <w:lang w:eastAsia="en-US"/>
        </w:rPr>
        <w:t>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16. Список кадрового резерва составляется по форме согласно приложению № 1 к настоящему Положению.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17.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18.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19. Основаниями исключения из кадрового резерва лиц, включённых в него, являются: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личное заявление кандидата об исключении из кадрового резерва;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достижение им предельного возраста для пребывания на муниципальной службе;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по истечению предельного срока нахождения его в кадровом резерве для замещения одной и той же должности;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lastRenderedPageBreak/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иные основания, предусмотренные действующим законодательством.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20.</w:t>
      </w:r>
      <w:r w:rsidRPr="00793BB3">
        <w:rPr>
          <w:sz w:val="28"/>
          <w:szCs w:val="28"/>
          <w:lang w:eastAsia="en-US"/>
        </w:rPr>
        <w:t xml:space="preserve"> Кадровый резерв формируется сроком на 5 лет.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21. Порядок </w:t>
      </w:r>
      <w:proofErr w:type="spellStart"/>
      <w:r w:rsidRPr="00793BB3">
        <w:rPr>
          <w:rFonts w:eastAsia="Calibri"/>
          <w:sz w:val="28"/>
          <w:szCs w:val="28"/>
          <w:lang w:eastAsia="en-US"/>
        </w:rPr>
        <w:t>доформирования</w:t>
      </w:r>
      <w:proofErr w:type="spellEnd"/>
      <w:r w:rsidRPr="00793BB3">
        <w:rPr>
          <w:rFonts w:eastAsia="Calibri"/>
          <w:sz w:val="28"/>
          <w:szCs w:val="28"/>
          <w:lang w:eastAsia="en-US"/>
        </w:rPr>
        <w:t xml:space="preserve"> кадрового резерва сохраняется тот же, что и при формировании.</w:t>
      </w:r>
      <w:r w:rsidRPr="00793BB3">
        <w:rPr>
          <w:sz w:val="28"/>
          <w:szCs w:val="28"/>
          <w:lang w:eastAsia="en-US"/>
        </w:rPr>
        <w:t xml:space="preserve"> 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3BB3" w:rsidRPr="00793BB3" w:rsidRDefault="00793BB3" w:rsidP="00793B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3BB3">
        <w:rPr>
          <w:rFonts w:eastAsia="Calibri"/>
          <w:b/>
          <w:sz w:val="28"/>
          <w:szCs w:val="28"/>
          <w:lang w:eastAsia="en-US"/>
        </w:rPr>
        <w:t>3. Организация работы с кадровым резервом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22. Кадровая служба осуществляет организационные мероприятия с кадровым резервом, в которые входят подготовка кадрового резерва, профессиональная подготовка, повышение квалификации или стажировка муниципальных служащих и другие формы работы с кадровым резервом.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23. Подготовка кадрового резерва включает в себя получение муниципальными служащими (гражданами) развитие компетенций по отдельным вопросам теории и практики муниципального управления.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24. Развитие компетенций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25. Для подготовки граждан, включенных в кадровый резерв, могут быть использованы следующие формы работы: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участие в мероприятиях, проводимых органами местного самоуправления</w:t>
      </w:r>
      <w:r w:rsidR="00740CA0">
        <w:rPr>
          <w:rFonts w:eastAsia="Calibri"/>
          <w:i/>
          <w:sz w:val="28"/>
          <w:szCs w:val="28"/>
          <w:lang w:eastAsia="en-US"/>
        </w:rPr>
        <w:t xml:space="preserve"> </w:t>
      </w:r>
      <w:r w:rsidR="00740CA0" w:rsidRPr="00740CA0">
        <w:rPr>
          <w:rFonts w:eastAsia="Calibri"/>
          <w:sz w:val="28"/>
          <w:szCs w:val="28"/>
          <w:lang w:eastAsia="en-US"/>
        </w:rPr>
        <w:t>поселения</w:t>
      </w:r>
      <w:r w:rsidRPr="00793BB3">
        <w:rPr>
          <w:rFonts w:eastAsia="Calibri"/>
          <w:sz w:val="28"/>
          <w:szCs w:val="28"/>
          <w:lang w:eastAsia="en-US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стажировка в органах местного самоуправления;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3BB3">
        <w:rPr>
          <w:rFonts w:eastAsia="Calibri"/>
          <w:sz w:val="28"/>
          <w:szCs w:val="28"/>
          <w:lang w:eastAsia="en-US"/>
        </w:rPr>
        <w:t xml:space="preserve">- самостоятельная теоретическая подготовка (обновление и развитие компетенций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740CA0">
        <w:rPr>
          <w:rFonts w:eastAsia="Calibri"/>
          <w:sz w:val="28"/>
          <w:szCs w:val="28"/>
          <w:lang w:eastAsia="en-US"/>
        </w:rPr>
        <w:t>поселения.</w:t>
      </w:r>
      <w:proofErr w:type="gramEnd"/>
    </w:p>
    <w:p w:rsidR="00793BB3" w:rsidRPr="00793BB3" w:rsidRDefault="00793BB3" w:rsidP="00793BB3">
      <w:pPr>
        <w:jc w:val="both"/>
        <w:rPr>
          <w:rFonts w:eastAsia="Calibri"/>
          <w:sz w:val="28"/>
          <w:szCs w:val="28"/>
          <w:lang w:eastAsia="en-US"/>
        </w:rPr>
      </w:pPr>
    </w:p>
    <w:p w:rsidR="00793BB3" w:rsidRPr="00793BB3" w:rsidRDefault="00793BB3" w:rsidP="00740CA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3BB3">
        <w:rPr>
          <w:rFonts w:eastAsia="Calibri"/>
          <w:b/>
          <w:sz w:val="28"/>
          <w:szCs w:val="28"/>
          <w:lang w:eastAsia="en-US"/>
        </w:rPr>
        <w:t>4. Порядок назначения из кадрового резерва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26.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</w:t>
      </w:r>
      <w:r w:rsidR="00740CA0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="00740CA0">
        <w:rPr>
          <w:rFonts w:eastAsia="Calibri"/>
          <w:sz w:val="28"/>
          <w:szCs w:val="28"/>
          <w:lang w:eastAsia="en-US"/>
        </w:rPr>
        <w:t>Чурвоское</w:t>
      </w:r>
      <w:proofErr w:type="spellEnd"/>
      <w:r w:rsidRPr="00793BB3">
        <w:rPr>
          <w:rFonts w:eastAsia="Calibri"/>
          <w:sz w:val="28"/>
          <w:szCs w:val="28"/>
          <w:lang w:eastAsia="en-US"/>
        </w:rPr>
        <w:t>.</w:t>
      </w:r>
    </w:p>
    <w:p w:rsidR="00793BB3" w:rsidRPr="00793BB3" w:rsidRDefault="00793BB3" w:rsidP="00793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 xml:space="preserve">27.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</w:t>
      </w:r>
      <w:r w:rsidRPr="00793BB3">
        <w:rPr>
          <w:rFonts w:eastAsia="Calibri"/>
          <w:sz w:val="28"/>
          <w:szCs w:val="28"/>
          <w:lang w:eastAsia="en-US"/>
        </w:rPr>
        <w:lastRenderedPageBreak/>
        <w:t>25-ФЗ «О муниципальной службе в Российской Федерации» и трудовым законодательством.</w:t>
      </w:r>
    </w:p>
    <w:p w:rsidR="00793BB3" w:rsidRPr="00793BB3" w:rsidRDefault="00793BB3" w:rsidP="00793BB3">
      <w:pPr>
        <w:shd w:val="clear" w:color="auto" w:fill="FFFFFF"/>
        <w:spacing w:before="40" w:after="200"/>
        <w:ind w:left="34" w:right="17" w:firstLine="69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3BB3">
        <w:rPr>
          <w:sz w:val="28"/>
          <w:szCs w:val="28"/>
          <w:lang w:eastAsia="en-US"/>
        </w:rPr>
        <w:t>28. Лицом, включенным в кадровый резерв, составляется индивидуальный план развития согласно Приложению № 2.</w:t>
      </w:r>
    </w:p>
    <w:p w:rsidR="00793BB3" w:rsidRPr="00793BB3" w:rsidRDefault="00793BB3" w:rsidP="00793BB3">
      <w:pPr>
        <w:shd w:val="clear" w:color="auto" w:fill="FFFFFF"/>
        <w:spacing w:before="40" w:after="200"/>
        <w:ind w:left="34" w:right="17" w:firstLine="697"/>
        <w:contextualSpacing/>
        <w:jc w:val="both"/>
        <w:rPr>
          <w:sz w:val="28"/>
          <w:szCs w:val="28"/>
          <w:lang w:eastAsia="en-US"/>
        </w:rPr>
      </w:pPr>
      <w:r w:rsidRPr="00793BB3">
        <w:rPr>
          <w:rFonts w:eastAsia="Calibri"/>
          <w:sz w:val="28"/>
          <w:szCs w:val="28"/>
          <w:lang w:eastAsia="en-US"/>
        </w:rPr>
        <w:t>29.</w:t>
      </w:r>
      <w:r w:rsidRPr="00793BB3">
        <w:rPr>
          <w:spacing w:val="-10"/>
          <w:sz w:val="28"/>
          <w:szCs w:val="28"/>
          <w:lang w:eastAsia="en-US"/>
        </w:rPr>
        <w:t xml:space="preserve"> Задачи по развитию компетенций лиц, включенных в кадровый резерв, </w:t>
      </w:r>
      <w:r w:rsidRPr="00793BB3">
        <w:rPr>
          <w:sz w:val="28"/>
          <w:szCs w:val="28"/>
          <w:lang w:eastAsia="en-US"/>
        </w:rPr>
        <w:t>определяют члены Кадрового комитета.</w:t>
      </w:r>
    </w:p>
    <w:p w:rsidR="00793BB3" w:rsidRPr="00793BB3" w:rsidRDefault="00793BB3" w:rsidP="00793BB3">
      <w:pPr>
        <w:shd w:val="clear" w:color="auto" w:fill="FFFFFF"/>
        <w:spacing w:before="40" w:after="200"/>
        <w:ind w:left="34" w:right="17" w:firstLine="697"/>
        <w:contextualSpacing/>
        <w:jc w:val="both"/>
        <w:rPr>
          <w:sz w:val="28"/>
          <w:szCs w:val="28"/>
          <w:lang w:eastAsia="en-US"/>
        </w:rPr>
      </w:pPr>
      <w:r w:rsidRPr="00793BB3">
        <w:rPr>
          <w:sz w:val="28"/>
          <w:szCs w:val="28"/>
          <w:lang w:eastAsia="en-US"/>
        </w:rPr>
        <w:t>30.</w:t>
      </w:r>
      <w:r w:rsidRPr="00793BB3">
        <w:rPr>
          <w:spacing w:val="-10"/>
          <w:sz w:val="28"/>
          <w:szCs w:val="28"/>
          <w:lang w:eastAsia="en-US"/>
        </w:rPr>
        <w:t xml:space="preserve"> Кадровый комитет формируется при Главе</w:t>
      </w:r>
      <w:r w:rsidR="00740CA0" w:rsidRPr="00740CA0">
        <w:rPr>
          <w:spacing w:val="-10"/>
          <w:sz w:val="28"/>
          <w:szCs w:val="28"/>
          <w:lang w:eastAsia="en-US"/>
        </w:rPr>
        <w:t xml:space="preserve"> сельского поселения </w:t>
      </w:r>
      <w:proofErr w:type="spellStart"/>
      <w:r w:rsidR="00740CA0" w:rsidRPr="00740CA0">
        <w:rPr>
          <w:spacing w:val="-10"/>
          <w:sz w:val="28"/>
          <w:szCs w:val="28"/>
          <w:lang w:eastAsia="en-US"/>
        </w:rPr>
        <w:t>Чуровское</w:t>
      </w:r>
      <w:proofErr w:type="spellEnd"/>
      <w:r w:rsidRPr="00793BB3">
        <w:rPr>
          <w:spacing w:val="-10"/>
          <w:sz w:val="28"/>
          <w:szCs w:val="28"/>
          <w:lang w:eastAsia="en-US"/>
        </w:rPr>
        <w:t xml:space="preserve">. </w:t>
      </w:r>
      <w:r w:rsidRPr="00793BB3">
        <w:rPr>
          <w:sz w:val="28"/>
          <w:szCs w:val="28"/>
          <w:lang w:eastAsia="en-US"/>
        </w:rPr>
        <w:t xml:space="preserve">Списочный состав Кадрового комитета утверждается </w:t>
      </w:r>
      <w:r w:rsidR="00740CA0" w:rsidRPr="00740CA0">
        <w:rPr>
          <w:sz w:val="28"/>
          <w:szCs w:val="28"/>
          <w:lang w:eastAsia="en-US"/>
        </w:rPr>
        <w:t xml:space="preserve">постановлением </w:t>
      </w:r>
      <w:r w:rsidRPr="00793BB3">
        <w:rPr>
          <w:sz w:val="28"/>
          <w:szCs w:val="28"/>
          <w:lang w:eastAsia="en-US"/>
        </w:rPr>
        <w:t>Главы</w:t>
      </w:r>
      <w:r w:rsidR="00740CA0" w:rsidRPr="00740CA0">
        <w:rPr>
          <w:sz w:val="28"/>
          <w:szCs w:val="28"/>
        </w:rPr>
        <w:t xml:space="preserve"> </w:t>
      </w:r>
      <w:r w:rsidR="00740CA0" w:rsidRPr="00740CA0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740CA0" w:rsidRPr="00740CA0">
        <w:rPr>
          <w:sz w:val="28"/>
          <w:szCs w:val="28"/>
          <w:lang w:eastAsia="en-US"/>
        </w:rPr>
        <w:t>Чуровское</w:t>
      </w:r>
      <w:proofErr w:type="spellEnd"/>
      <w:r w:rsidRPr="00793BB3">
        <w:rPr>
          <w:sz w:val="28"/>
          <w:szCs w:val="28"/>
          <w:lang w:eastAsia="en-US"/>
        </w:rPr>
        <w:t>.</w:t>
      </w:r>
    </w:p>
    <w:p w:rsidR="00793BB3" w:rsidRPr="00793BB3" w:rsidRDefault="00793BB3" w:rsidP="00793BB3">
      <w:pPr>
        <w:shd w:val="clear" w:color="auto" w:fill="FFFFFF"/>
        <w:spacing w:before="40" w:after="200"/>
        <w:ind w:left="34" w:right="17" w:firstLine="697"/>
        <w:contextualSpacing/>
        <w:jc w:val="both"/>
        <w:rPr>
          <w:rFonts w:eastAsia="Calibri"/>
          <w:sz w:val="28"/>
          <w:szCs w:val="28"/>
          <w:lang w:eastAsia="en-US"/>
        </w:rPr>
        <w:sectPr w:rsidR="00793BB3" w:rsidRPr="00793BB3" w:rsidSect="00424F8B">
          <w:headerReference w:type="default" r:id="rId7"/>
          <w:pgSz w:w="11909" w:h="16834"/>
          <w:pgMar w:top="727" w:right="578" w:bottom="709" w:left="1276" w:header="720" w:footer="720" w:gutter="0"/>
          <w:cols w:space="60"/>
          <w:noEndnote/>
          <w:titlePg/>
          <w:docGrid w:linePitch="381"/>
        </w:sectPr>
      </w:pPr>
      <w:r w:rsidRPr="00793BB3">
        <w:rPr>
          <w:sz w:val="28"/>
          <w:szCs w:val="28"/>
          <w:lang w:eastAsia="en-US"/>
        </w:rPr>
        <w:t>31.</w:t>
      </w:r>
      <w:r w:rsidRPr="00793BB3">
        <w:rPr>
          <w:spacing w:val="-10"/>
          <w:sz w:val="28"/>
          <w:szCs w:val="28"/>
          <w:lang w:eastAsia="en-US"/>
        </w:rPr>
        <w:t xml:space="preserve"> Итоги развития компетенций лиц, включенных в кадровый резерв,</w:t>
      </w:r>
      <w:r w:rsidRPr="00793BB3">
        <w:rPr>
          <w:spacing w:val="-10"/>
          <w:sz w:val="28"/>
          <w:szCs w:val="28"/>
          <w:lang w:eastAsia="en-US"/>
        </w:rPr>
        <w:br/>
      </w:r>
      <w:r w:rsidRPr="00793BB3">
        <w:rPr>
          <w:spacing w:val="-1"/>
          <w:sz w:val="28"/>
          <w:szCs w:val="28"/>
          <w:lang w:eastAsia="en-US"/>
        </w:rPr>
        <w:t xml:space="preserve">рассматриваются </w:t>
      </w:r>
      <w:r w:rsidR="00740CA0" w:rsidRPr="00740CA0">
        <w:rPr>
          <w:spacing w:val="-1"/>
          <w:sz w:val="28"/>
          <w:szCs w:val="28"/>
          <w:lang w:eastAsia="en-US"/>
        </w:rPr>
        <w:t xml:space="preserve">по мере необходимости </w:t>
      </w:r>
      <w:r w:rsidRPr="00793BB3">
        <w:rPr>
          <w:spacing w:val="-1"/>
          <w:sz w:val="28"/>
          <w:szCs w:val="28"/>
          <w:lang w:eastAsia="en-US"/>
        </w:rPr>
        <w:t>на заседани</w:t>
      </w:r>
      <w:r w:rsidR="00740CA0" w:rsidRPr="00740CA0">
        <w:rPr>
          <w:spacing w:val="-1"/>
          <w:sz w:val="28"/>
          <w:szCs w:val="28"/>
          <w:lang w:eastAsia="en-US"/>
        </w:rPr>
        <w:t>и Кадрового комитета с участием</w:t>
      </w:r>
      <w:r w:rsidR="00740CA0">
        <w:rPr>
          <w:spacing w:val="-1"/>
          <w:sz w:val="28"/>
          <w:szCs w:val="28"/>
          <w:lang w:eastAsia="en-US"/>
        </w:rPr>
        <w:t xml:space="preserve"> </w:t>
      </w:r>
      <w:r w:rsidRPr="00793BB3">
        <w:rPr>
          <w:sz w:val="28"/>
          <w:szCs w:val="28"/>
          <w:lang w:eastAsia="en-US"/>
        </w:rPr>
        <w:t>наставников</w:t>
      </w:r>
      <w:r w:rsidR="002B34A6">
        <w:rPr>
          <w:sz w:val="28"/>
          <w:szCs w:val="28"/>
          <w:lang w:eastAsia="en-US"/>
        </w:rPr>
        <w:t>.</w:t>
      </w:r>
    </w:p>
    <w:p w:rsidR="009E13CE" w:rsidRPr="009E13CE" w:rsidRDefault="009E13CE" w:rsidP="008E78E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  <w:sectPr w:rsidR="009E13CE" w:rsidRPr="009E13CE" w:rsidSect="00424F8B">
          <w:head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bookmarkStart w:id="1" w:name="_GoBack"/>
      <w:bookmarkEnd w:id="1"/>
    </w:p>
    <w:p w:rsidR="00740CA0" w:rsidRPr="00740CA0" w:rsidRDefault="00740CA0" w:rsidP="00740CA0">
      <w:pPr>
        <w:shd w:val="clear" w:color="auto" w:fill="FFFFFF"/>
        <w:spacing w:after="200"/>
        <w:ind w:left="11344"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40CA0">
        <w:rPr>
          <w:spacing w:val="-2"/>
          <w:lang w:eastAsia="en-US"/>
        </w:rPr>
        <w:lastRenderedPageBreak/>
        <w:t>ПРИЛОЖЕНИЕ</w:t>
      </w:r>
      <w:r w:rsidR="002B34A6">
        <w:rPr>
          <w:spacing w:val="-2"/>
          <w:lang w:eastAsia="en-US"/>
        </w:rPr>
        <w:t xml:space="preserve"> № 1</w:t>
      </w:r>
    </w:p>
    <w:p w:rsidR="00740CA0" w:rsidRPr="00740CA0" w:rsidRDefault="00740CA0" w:rsidP="00740CA0">
      <w:pPr>
        <w:shd w:val="clear" w:color="auto" w:fill="FFFFFF"/>
        <w:spacing w:after="200"/>
        <w:ind w:left="11354"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к Положению о кадровом резерве</w:t>
      </w:r>
    </w:p>
    <w:p w:rsidR="00740CA0" w:rsidRPr="00740CA0" w:rsidRDefault="00740CA0" w:rsidP="002B34A6">
      <w:pPr>
        <w:shd w:val="clear" w:color="auto" w:fill="FFFFFF"/>
        <w:spacing w:after="200"/>
        <w:ind w:left="12191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spacing w:val="-1"/>
          <w:lang w:eastAsia="en-US"/>
        </w:rPr>
        <w:t>для замещения вакантной должности</w:t>
      </w:r>
      <w:r w:rsidR="002B34A6">
        <w:rPr>
          <w:rFonts w:eastAsia="Calibri"/>
          <w:sz w:val="28"/>
          <w:szCs w:val="22"/>
          <w:lang w:eastAsia="en-US"/>
        </w:rPr>
        <w:t xml:space="preserve"> </w:t>
      </w:r>
      <w:r w:rsidRPr="00740CA0">
        <w:rPr>
          <w:lang w:eastAsia="en-US"/>
        </w:rPr>
        <w:t>муниципальной службы в</w:t>
      </w:r>
      <w:r w:rsidR="002B34A6">
        <w:rPr>
          <w:lang w:eastAsia="en-US"/>
        </w:rPr>
        <w:t xml:space="preserve"> администрации сельского поселения </w:t>
      </w:r>
      <w:proofErr w:type="spellStart"/>
      <w:r w:rsidR="002B34A6">
        <w:rPr>
          <w:lang w:eastAsia="en-US"/>
        </w:rPr>
        <w:t>Чурвоское</w:t>
      </w:r>
      <w:proofErr w:type="spellEnd"/>
    </w:p>
    <w:p w:rsidR="00740CA0" w:rsidRPr="00740CA0" w:rsidRDefault="00740CA0" w:rsidP="002B34A6">
      <w:pPr>
        <w:shd w:val="clear" w:color="auto" w:fill="FFFFFF"/>
        <w:spacing w:before="4" w:after="200"/>
        <w:ind w:left="11365" w:firstLine="709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740CA0" w:rsidRDefault="002B34A6" w:rsidP="002B34A6">
      <w:pPr>
        <w:shd w:val="clear" w:color="auto" w:fill="FFFFFF"/>
        <w:spacing w:before="299" w:after="200"/>
        <w:ind w:right="2318"/>
        <w:contextualSpacing/>
        <w:rPr>
          <w:i/>
          <w:iCs/>
          <w:spacing w:val="-1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</w:t>
      </w:r>
      <w:r w:rsidR="00740CA0" w:rsidRPr="00740CA0">
        <w:rPr>
          <w:lang w:eastAsia="en-US"/>
        </w:rPr>
        <w:t xml:space="preserve">СПИСОК КАДРОВОГО РЕЗЕРВА </w:t>
      </w:r>
    </w:p>
    <w:p w:rsidR="002B34A6" w:rsidRPr="00740CA0" w:rsidRDefault="002B34A6" w:rsidP="002B34A6">
      <w:pPr>
        <w:shd w:val="clear" w:color="auto" w:fill="FFFFFF"/>
        <w:spacing w:before="299" w:after="200"/>
        <w:ind w:left="1134" w:right="17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B34A6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Чуров</w:t>
      </w:r>
      <w:r w:rsidRPr="002B34A6">
        <w:rPr>
          <w:rFonts w:eastAsia="Calibri"/>
          <w:sz w:val="28"/>
          <w:szCs w:val="28"/>
          <w:lang w:eastAsia="en-US"/>
        </w:rPr>
        <w:t>ское</w:t>
      </w:r>
      <w:proofErr w:type="spellEnd"/>
    </w:p>
    <w:p w:rsidR="00740CA0" w:rsidRPr="00740CA0" w:rsidRDefault="00740CA0" w:rsidP="00740CA0">
      <w:pPr>
        <w:spacing w:after="263"/>
        <w:ind w:firstLine="709"/>
        <w:contextualSpacing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648"/>
        <w:gridCol w:w="993"/>
        <w:gridCol w:w="992"/>
        <w:gridCol w:w="1843"/>
        <w:gridCol w:w="1701"/>
        <w:gridCol w:w="1842"/>
        <w:gridCol w:w="1560"/>
        <w:gridCol w:w="1470"/>
        <w:gridCol w:w="1501"/>
        <w:gridCol w:w="1519"/>
      </w:tblGrid>
      <w:tr w:rsidR="00740CA0" w:rsidRPr="00740CA0" w:rsidTr="001A624D">
        <w:trPr>
          <w:trHeight w:val="501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0C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0C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45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Должность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ой службы, </w:t>
            </w:r>
            <w:r w:rsidRPr="00740CA0">
              <w:rPr>
                <w:sz w:val="22"/>
                <w:szCs w:val="22"/>
                <w:lang w:eastAsia="en-US"/>
              </w:rPr>
              <w:t xml:space="preserve">для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замещения </w:t>
            </w:r>
            <w:r w:rsidRPr="00740CA0">
              <w:rPr>
                <w:sz w:val="22"/>
                <w:szCs w:val="22"/>
                <w:lang w:eastAsia="en-US"/>
              </w:rPr>
              <w:t xml:space="preserve">которой </w:t>
            </w:r>
            <w:r w:rsidRPr="00740CA0">
              <w:rPr>
                <w:spacing w:val="-4"/>
                <w:sz w:val="22"/>
                <w:szCs w:val="22"/>
                <w:lang w:eastAsia="en-US"/>
              </w:rPr>
              <w:t xml:space="preserve">планируется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z w:val="22"/>
                <w:szCs w:val="22"/>
                <w:lang w:eastAsia="en-US"/>
              </w:rPr>
              <w:t xml:space="preserve">ый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служащий </w:t>
            </w:r>
            <w:r w:rsidRPr="00740CA0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гражданин)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Фамилия, </w:t>
            </w:r>
            <w:r w:rsidRPr="00740CA0">
              <w:rPr>
                <w:sz w:val="22"/>
                <w:szCs w:val="22"/>
                <w:lang w:eastAsia="en-US"/>
              </w:rPr>
              <w:t>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Год, число, </w:t>
            </w:r>
            <w:r w:rsidRPr="00740CA0">
              <w:rPr>
                <w:sz w:val="22"/>
                <w:szCs w:val="22"/>
                <w:lang w:eastAsia="en-US"/>
              </w:rPr>
              <w:t xml:space="preserve">месяц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4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740CA0">
              <w:rPr>
                <w:spacing w:val="-1"/>
                <w:sz w:val="22"/>
                <w:szCs w:val="22"/>
                <w:lang w:eastAsia="en-US"/>
              </w:rPr>
              <w:t>Образование</w:t>
            </w:r>
            <w:r w:rsidRPr="00740CA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40CA0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образовател</w:t>
            </w:r>
            <w:r w:rsidRPr="00740CA0">
              <w:rPr>
                <w:sz w:val="22"/>
                <w:szCs w:val="22"/>
                <w:lang w:eastAsia="en-US"/>
              </w:rPr>
              <w:t xml:space="preserve">ьные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организации, </w:t>
            </w:r>
            <w:r w:rsidRPr="00740CA0">
              <w:rPr>
                <w:sz w:val="22"/>
                <w:szCs w:val="22"/>
                <w:lang w:eastAsia="en-US"/>
              </w:rPr>
              <w:t xml:space="preserve">которые окончил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муниципальны</w:t>
            </w:r>
            <w:r w:rsidRPr="00740CA0">
              <w:rPr>
                <w:sz w:val="22"/>
                <w:szCs w:val="22"/>
                <w:lang w:eastAsia="en-US"/>
              </w:rPr>
              <w:t>й с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лужащий </w:t>
            </w:r>
            <w:r w:rsidRPr="00740CA0">
              <w:rPr>
                <w:rFonts w:eastAsia="Calibri"/>
                <w:spacing w:val="-1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>гражданин)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Замещаемая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должность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ой службы </w:t>
            </w:r>
            <w:r w:rsidRPr="00740CA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740CA0">
              <w:rPr>
                <w:sz w:val="22"/>
                <w:szCs w:val="22"/>
                <w:lang w:eastAsia="en-US"/>
              </w:rPr>
              <w:t xml:space="preserve">дата и номер приказа </w:t>
            </w:r>
            <w:r w:rsidRPr="00740CA0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распоряжен</w:t>
            </w:r>
            <w:r w:rsidRPr="00740CA0">
              <w:rPr>
                <w:sz w:val="22"/>
                <w:szCs w:val="22"/>
                <w:lang w:eastAsia="en-US"/>
              </w:rPr>
              <w:t xml:space="preserve">ия),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должность, </w:t>
            </w:r>
            <w:r w:rsidRPr="00740CA0">
              <w:rPr>
                <w:sz w:val="22"/>
                <w:szCs w:val="22"/>
                <w:lang w:eastAsia="en-US"/>
              </w:rPr>
              <w:t xml:space="preserve">место работы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гражданина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 xml:space="preserve">Стаж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муниципальной службы </w:t>
            </w:r>
            <w:r w:rsidRPr="00740CA0">
              <w:rPr>
                <w:rFonts w:eastAsia="Calibri"/>
                <w:spacing w:val="-1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стаж работы </w:t>
            </w:r>
            <w:r w:rsidRPr="00740CA0">
              <w:rPr>
                <w:sz w:val="22"/>
                <w:szCs w:val="22"/>
                <w:lang w:eastAsia="en-US"/>
              </w:rPr>
              <w:t xml:space="preserve">по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специальности, общий </w:t>
            </w:r>
            <w:r w:rsidRPr="00740CA0">
              <w:rPr>
                <w:sz w:val="22"/>
                <w:szCs w:val="22"/>
                <w:lang w:eastAsia="en-US"/>
              </w:rPr>
              <w:t>трудовой стаж)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 xml:space="preserve">Дата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проведения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конкурса на включение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z w:val="22"/>
                <w:szCs w:val="22"/>
                <w:lang w:eastAsia="en-US"/>
              </w:rPr>
              <w:t xml:space="preserve">ого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служащего </w:t>
            </w:r>
            <w:r w:rsidRPr="00740CA0">
              <w:rPr>
                <w:rFonts w:eastAsia="Calibri"/>
                <w:spacing w:val="-1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гражданина)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в кадровый </w:t>
            </w:r>
            <w:r w:rsidRPr="00740CA0">
              <w:rPr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Отметка о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профессиона</w:t>
            </w:r>
            <w:r w:rsidRPr="00740CA0">
              <w:rPr>
                <w:sz w:val="22"/>
                <w:szCs w:val="22"/>
                <w:lang w:eastAsia="en-US"/>
              </w:rPr>
              <w:t xml:space="preserve">льной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переподгото</w:t>
            </w:r>
            <w:r w:rsidRPr="00740CA0">
              <w:rPr>
                <w:sz w:val="22"/>
                <w:szCs w:val="22"/>
                <w:lang w:eastAsia="en-US"/>
              </w:rPr>
              <w:t xml:space="preserve">вке,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повышении квалификаци</w:t>
            </w:r>
            <w:r w:rsidRPr="00740CA0">
              <w:rPr>
                <w:sz w:val="22"/>
                <w:szCs w:val="22"/>
                <w:lang w:eastAsia="en-US"/>
              </w:rPr>
              <w:t xml:space="preserve">и или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стажировке в </w:t>
            </w:r>
            <w:r w:rsidRPr="00740CA0">
              <w:rPr>
                <w:sz w:val="22"/>
                <w:szCs w:val="22"/>
                <w:lang w:eastAsia="en-US"/>
              </w:rPr>
              <w:t xml:space="preserve">период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нахождения </w:t>
            </w:r>
            <w:r w:rsidRPr="00740CA0">
              <w:rPr>
                <w:sz w:val="22"/>
                <w:szCs w:val="22"/>
                <w:lang w:eastAsia="en-US"/>
              </w:rPr>
              <w:t xml:space="preserve">в кадровом резерве </w:t>
            </w:r>
            <w:r w:rsidRPr="00740CA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740CA0">
              <w:rPr>
                <w:sz w:val="22"/>
                <w:szCs w:val="22"/>
                <w:lang w:eastAsia="en-US"/>
              </w:rPr>
              <w:t xml:space="preserve">наименование и номер документа о переподготовке, повышении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>квалификаци</w:t>
            </w:r>
            <w:r w:rsidRPr="00740CA0">
              <w:rPr>
                <w:sz w:val="22"/>
                <w:szCs w:val="22"/>
                <w:lang w:eastAsia="en-US"/>
              </w:rPr>
              <w:t xml:space="preserve">и,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>стажировке)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 xml:space="preserve">Отметка </w:t>
            </w:r>
            <w:r w:rsidRPr="00740CA0">
              <w:rPr>
                <w:rFonts w:eastAsia="Calibri"/>
                <w:spacing w:val="-1"/>
                <w:sz w:val="22"/>
                <w:szCs w:val="22"/>
                <w:lang w:eastAsia="en-US"/>
              </w:rPr>
              <w:t>(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отметки) об </w:t>
            </w:r>
            <w:r w:rsidRPr="00740CA0">
              <w:rPr>
                <w:sz w:val="22"/>
                <w:szCs w:val="22"/>
                <w:lang w:eastAsia="en-US"/>
              </w:rPr>
              <w:t xml:space="preserve">отказе от 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замещения вакантной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должности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ой службы с указанием </w:t>
            </w:r>
            <w:r w:rsidRPr="00740CA0">
              <w:rPr>
                <w:sz w:val="22"/>
                <w:szCs w:val="22"/>
                <w:lang w:eastAsia="en-US"/>
              </w:rPr>
              <w:t>причины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Отметка о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назначении </w:t>
            </w:r>
            <w:r w:rsidRPr="00740CA0">
              <w:rPr>
                <w:sz w:val="22"/>
                <w:szCs w:val="22"/>
                <w:lang w:eastAsia="en-US"/>
              </w:rPr>
              <w:t xml:space="preserve">на </w:t>
            </w:r>
            <w:r w:rsidRPr="00740CA0">
              <w:rPr>
                <w:spacing w:val="-1"/>
                <w:sz w:val="22"/>
                <w:szCs w:val="22"/>
                <w:lang w:eastAsia="en-US"/>
              </w:rPr>
              <w:t xml:space="preserve">должность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>муниципальн</w:t>
            </w:r>
            <w:r w:rsidRPr="00740CA0">
              <w:rPr>
                <w:spacing w:val="-2"/>
                <w:sz w:val="22"/>
                <w:szCs w:val="22"/>
                <w:lang w:eastAsia="en-US"/>
              </w:rPr>
              <w:t xml:space="preserve">ой службы </w:t>
            </w:r>
            <w:r w:rsidRPr="00740CA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740CA0">
              <w:rPr>
                <w:sz w:val="22"/>
                <w:szCs w:val="22"/>
                <w:lang w:eastAsia="en-US"/>
              </w:rPr>
              <w:t xml:space="preserve">дата и номер </w:t>
            </w:r>
            <w:r w:rsidRPr="00740CA0">
              <w:rPr>
                <w:spacing w:val="-3"/>
                <w:sz w:val="22"/>
                <w:szCs w:val="22"/>
                <w:lang w:eastAsia="en-US"/>
              </w:rPr>
              <w:t xml:space="preserve">приказа или </w:t>
            </w:r>
            <w:r w:rsidRPr="00740CA0">
              <w:rPr>
                <w:spacing w:val="-7"/>
                <w:sz w:val="22"/>
                <w:szCs w:val="22"/>
                <w:lang w:eastAsia="en-US"/>
              </w:rPr>
              <w:t>распоряжени</w:t>
            </w:r>
            <w:r w:rsidRPr="00740CA0">
              <w:rPr>
                <w:sz w:val="22"/>
                <w:szCs w:val="22"/>
                <w:lang w:eastAsia="en-US"/>
              </w:rPr>
              <w:t>я)</w:t>
            </w:r>
          </w:p>
        </w:tc>
      </w:tr>
      <w:tr w:rsidR="00740CA0" w:rsidRPr="00740CA0" w:rsidTr="001A624D">
        <w:trPr>
          <w:trHeight w:hRule="exact" w:val="2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140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58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62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69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87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80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587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40CA0" w:rsidRPr="00740CA0" w:rsidTr="001A624D">
        <w:trPr>
          <w:trHeight w:hRule="exact" w:val="281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left="421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b/>
                <w:bCs/>
                <w:position w:val="-2"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40CA0" w:rsidRPr="00740CA0" w:rsidRDefault="00740CA0" w:rsidP="00740CA0">
      <w:pPr>
        <w:spacing w:after="20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  <w:sectPr w:rsidR="00740CA0" w:rsidRPr="00740CA0">
          <w:headerReference w:type="default" r:id="rId9"/>
          <w:pgSz w:w="16834" w:h="11909" w:orient="landscape"/>
          <w:pgMar w:top="1440" w:right="596" w:bottom="360" w:left="595" w:header="720" w:footer="720" w:gutter="0"/>
          <w:cols w:space="60"/>
          <w:noEndnote/>
        </w:sectPr>
      </w:pPr>
    </w:p>
    <w:p w:rsidR="00740CA0" w:rsidRPr="00740CA0" w:rsidRDefault="00740CA0" w:rsidP="00740CA0">
      <w:pPr>
        <w:shd w:val="clear" w:color="auto" w:fill="FFFFFF"/>
        <w:spacing w:before="270" w:after="200"/>
        <w:ind w:left="11383"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lastRenderedPageBreak/>
        <w:t xml:space="preserve">ПРИЛОЖЕНИЕ </w:t>
      </w:r>
      <w:r w:rsidR="002B34A6">
        <w:rPr>
          <w:lang w:eastAsia="en-US"/>
        </w:rPr>
        <w:t>№</w:t>
      </w:r>
      <w:r w:rsidRPr="00740CA0">
        <w:rPr>
          <w:lang w:eastAsia="en-US"/>
        </w:rPr>
        <w:t>2</w:t>
      </w:r>
    </w:p>
    <w:p w:rsidR="00740CA0" w:rsidRPr="00740CA0" w:rsidRDefault="00740CA0" w:rsidP="00740CA0">
      <w:pPr>
        <w:shd w:val="clear" w:color="auto" w:fill="FFFFFF"/>
        <w:spacing w:after="200"/>
        <w:ind w:left="11387" w:hanging="47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к Положению о кадровом резерве</w:t>
      </w:r>
    </w:p>
    <w:p w:rsidR="00740CA0" w:rsidRPr="00740CA0" w:rsidRDefault="00740CA0" w:rsidP="00740CA0">
      <w:pPr>
        <w:shd w:val="clear" w:color="auto" w:fill="FFFFFF"/>
        <w:spacing w:after="200"/>
        <w:ind w:left="11766" w:hanging="397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spacing w:val="-1"/>
          <w:lang w:eastAsia="en-US"/>
        </w:rPr>
        <w:t xml:space="preserve">     для замещения вакантной должности</w:t>
      </w:r>
      <w:r w:rsidRPr="00740CA0">
        <w:rPr>
          <w:rFonts w:eastAsia="Calibri"/>
          <w:sz w:val="28"/>
          <w:szCs w:val="22"/>
          <w:lang w:eastAsia="en-US"/>
        </w:rPr>
        <w:t xml:space="preserve"> </w:t>
      </w:r>
      <w:r w:rsidRPr="00740CA0">
        <w:rPr>
          <w:lang w:eastAsia="en-US"/>
        </w:rPr>
        <w:t>муниципальной службы в</w:t>
      </w:r>
      <w:r w:rsidRPr="00740CA0">
        <w:rPr>
          <w:rFonts w:eastAsia="Calibri"/>
          <w:sz w:val="28"/>
          <w:szCs w:val="22"/>
          <w:lang w:eastAsia="en-US"/>
        </w:rPr>
        <w:t xml:space="preserve"> </w:t>
      </w:r>
      <w:r w:rsidR="002B34A6" w:rsidRPr="002B34A6">
        <w:rPr>
          <w:rFonts w:eastAsia="Calibri"/>
          <w:iCs/>
          <w:lang w:eastAsia="en-US"/>
        </w:rPr>
        <w:t xml:space="preserve">администрации сельского поселения </w:t>
      </w:r>
      <w:proofErr w:type="spellStart"/>
      <w:r w:rsidR="002B34A6" w:rsidRPr="002B34A6">
        <w:rPr>
          <w:rFonts w:eastAsia="Calibri"/>
          <w:iCs/>
          <w:lang w:eastAsia="en-US"/>
        </w:rPr>
        <w:t>Чуровское</w:t>
      </w:r>
      <w:proofErr w:type="spellEnd"/>
    </w:p>
    <w:p w:rsidR="00740CA0" w:rsidRPr="00740CA0" w:rsidRDefault="00740CA0" w:rsidP="00740CA0">
      <w:pPr>
        <w:shd w:val="clear" w:color="auto" w:fill="FFFFFF"/>
        <w:ind w:left="11599" w:firstLine="709"/>
        <w:contextualSpacing/>
        <w:jc w:val="both"/>
        <w:rPr>
          <w:spacing w:val="-5"/>
          <w:lang w:eastAsia="en-US"/>
        </w:rPr>
      </w:pPr>
    </w:p>
    <w:p w:rsidR="00740CA0" w:rsidRPr="00740CA0" w:rsidRDefault="00740CA0" w:rsidP="00740CA0">
      <w:pPr>
        <w:shd w:val="clear" w:color="auto" w:fill="FFFFFF"/>
        <w:ind w:left="11599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УТВЕРЖДАЮ</w:t>
      </w:r>
    </w:p>
    <w:p w:rsidR="00740CA0" w:rsidRPr="00740CA0" w:rsidRDefault="00740CA0" w:rsidP="00740CA0">
      <w:pPr>
        <w:shd w:val="clear" w:color="auto" w:fill="FFFFFF"/>
        <w:tabs>
          <w:tab w:val="left" w:leader="underscore" w:pos="12712"/>
        </w:tabs>
        <w:ind w:left="10228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sz w:val="22"/>
          <w:szCs w:val="22"/>
          <w:lang w:eastAsia="en-US"/>
        </w:rPr>
        <w:t xml:space="preserve">                         «        »</w:t>
      </w:r>
      <w:r w:rsidRPr="00740CA0">
        <w:rPr>
          <w:sz w:val="22"/>
          <w:szCs w:val="22"/>
          <w:lang w:eastAsia="en-US"/>
        </w:rPr>
        <w:tab/>
      </w:r>
      <w:r w:rsidR="002B34A6">
        <w:rPr>
          <w:sz w:val="22"/>
          <w:szCs w:val="22"/>
          <w:lang w:eastAsia="en-US"/>
        </w:rPr>
        <w:t xml:space="preserve">     </w:t>
      </w:r>
      <w:r w:rsidRPr="00740CA0">
        <w:rPr>
          <w:sz w:val="22"/>
          <w:szCs w:val="22"/>
          <w:lang w:eastAsia="en-US"/>
        </w:rPr>
        <w:t>202     г.</w:t>
      </w:r>
    </w:p>
    <w:p w:rsidR="00740CA0" w:rsidRPr="00740CA0" w:rsidRDefault="00740CA0" w:rsidP="00740CA0">
      <w:pPr>
        <w:shd w:val="clear" w:color="auto" w:fill="FFFFFF"/>
        <w:ind w:left="58"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40CA0">
        <w:rPr>
          <w:b/>
          <w:bCs/>
          <w:lang w:eastAsia="en-US"/>
        </w:rPr>
        <w:t>ИНДИВИДУАЛЬНЫЙ ПЛАН РАЗВИТИЯ</w:t>
      </w:r>
    </w:p>
    <w:p w:rsidR="00740CA0" w:rsidRPr="00740CA0" w:rsidRDefault="00740CA0" w:rsidP="00740CA0">
      <w:pPr>
        <w:ind w:firstLine="709"/>
        <w:contextualSpacing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3"/>
        <w:gridCol w:w="11358"/>
      </w:tblGrid>
      <w:tr w:rsidR="00740CA0" w:rsidRPr="00740CA0" w:rsidTr="001A624D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7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40CA0" w:rsidRPr="00740CA0" w:rsidRDefault="00740CA0" w:rsidP="00740CA0">
      <w:pPr>
        <w:ind w:firstLine="709"/>
        <w:contextualSpacing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2257"/>
        <w:gridCol w:w="5008"/>
        <w:gridCol w:w="2318"/>
        <w:gridCol w:w="2545"/>
        <w:gridCol w:w="2322"/>
      </w:tblGrid>
      <w:tr w:rsidR="00740CA0" w:rsidRPr="00740CA0" w:rsidTr="001A624D">
        <w:trPr>
          <w:trHeight w:hRule="exact" w:val="7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94" w:right="58" w:firstLine="4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0C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0C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2B34A6">
            <w:pPr>
              <w:shd w:val="clear" w:color="auto" w:fill="FFFFFF"/>
              <w:ind w:left="338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472" w:right="1458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Методы (формы развития)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2B34A6">
            <w:pPr>
              <w:shd w:val="clear" w:color="auto" w:fill="FFFFFF"/>
              <w:ind w:left="25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Контрольные точки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Форма и</w:t>
            </w:r>
          </w:p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периодичность</w:t>
            </w:r>
          </w:p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2B34A6">
            <w:pPr>
              <w:shd w:val="clear" w:color="auto" w:fill="FFFFFF"/>
              <w:ind w:left="414" w:right="428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740CA0" w:rsidRPr="00740CA0" w:rsidTr="001A624D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5670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val="en-US" w:eastAsia="en-US"/>
              </w:rPr>
              <w:t xml:space="preserve">I. </w:t>
            </w:r>
            <w:r w:rsidRPr="00740CA0">
              <w:rPr>
                <w:sz w:val="22"/>
                <w:szCs w:val="22"/>
                <w:lang w:eastAsia="en-US"/>
              </w:rPr>
              <w:t>Профессиональные компетенции</w:t>
            </w:r>
          </w:p>
        </w:tc>
      </w:tr>
      <w:tr w:rsidR="00740CA0" w:rsidRPr="00740CA0" w:rsidTr="001A624D">
        <w:trPr>
          <w:trHeight w:hRule="exact" w:val="25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87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55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55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5778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val="en-US" w:eastAsia="en-US"/>
              </w:rPr>
              <w:t xml:space="preserve">II. </w:t>
            </w:r>
            <w:r w:rsidRPr="00740CA0">
              <w:rPr>
                <w:sz w:val="22"/>
                <w:szCs w:val="22"/>
                <w:lang w:eastAsia="en-US"/>
              </w:rPr>
              <w:t>Управленческие компетенции</w:t>
            </w:r>
          </w:p>
        </w:tc>
      </w:tr>
      <w:tr w:rsidR="00740CA0" w:rsidRPr="00740CA0" w:rsidTr="001A624D">
        <w:trPr>
          <w:trHeight w:hRule="exact" w:val="27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76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44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66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5940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val="en-US" w:eastAsia="en-US"/>
              </w:rPr>
              <w:t xml:space="preserve">III. </w:t>
            </w:r>
            <w:r w:rsidRPr="00740CA0">
              <w:rPr>
                <w:sz w:val="22"/>
                <w:szCs w:val="22"/>
                <w:lang w:eastAsia="en-US"/>
              </w:rPr>
              <w:t>Личностные компетенции</w:t>
            </w:r>
          </w:p>
        </w:tc>
      </w:tr>
      <w:tr w:rsidR="00740CA0" w:rsidRPr="00740CA0" w:rsidTr="001A624D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73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0CA0" w:rsidRPr="00740CA0" w:rsidTr="001A624D">
        <w:trPr>
          <w:trHeight w:hRule="exact" w:val="2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left="137"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CA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A0" w:rsidRPr="00740CA0" w:rsidRDefault="00740CA0" w:rsidP="00740CA0">
            <w:pPr>
              <w:shd w:val="clear" w:color="auto" w:fill="FFFFFF"/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40CA0" w:rsidRPr="00740CA0" w:rsidRDefault="00740CA0" w:rsidP="00740CA0">
      <w:pPr>
        <w:shd w:val="clear" w:color="auto" w:fill="FFFFFF"/>
        <w:ind w:left="11027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b/>
          <w:bCs/>
          <w:lang w:eastAsia="en-US"/>
        </w:rPr>
        <w:t>Подпись</w:t>
      </w:r>
    </w:p>
    <w:p w:rsidR="00740CA0" w:rsidRPr="00740CA0" w:rsidRDefault="00740CA0" w:rsidP="00740CA0">
      <w:pPr>
        <w:shd w:val="clear" w:color="auto" w:fill="FFFFFF"/>
        <w:tabs>
          <w:tab w:val="left" w:leader="underscore" w:pos="13252"/>
          <w:tab w:val="left" w:leader="underscore" w:pos="14702"/>
          <w:tab w:val="left" w:leader="underscore" w:pos="15260"/>
        </w:tabs>
        <w:ind w:left="12701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b/>
          <w:bCs/>
          <w:lang w:eastAsia="en-US"/>
        </w:rPr>
        <w:t>«</w:t>
      </w:r>
      <w:r w:rsidRPr="00740CA0">
        <w:rPr>
          <w:b/>
          <w:bCs/>
          <w:lang w:eastAsia="en-US"/>
        </w:rPr>
        <w:tab/>
        <w:t>»</w:t>
      </w:r>
      <w:r w:rsidRPr="00740CA0">
        <w:rPr>
          <w:b/>
          <w:bCs/>
          <w:lang w:eastAsia="en-US"/>
        </w:rPr>
        <w:tab/>
        <w:t>20</w:t>
      </w:r>
      <w:r w:rsidRPr="00740CA0">
        <w:rPr>
          <w:b/>
          <w:bCs/>
          <w:lang w:eastAsia="en-US"/>
        </w:rPr>
        <w:tab/>
        <w:t>г.</w:t>
      </w:r>
    </w:p>
    <w:p w:rsidR="00740CA0" w:rsidRPr="00740CA0" w:rsidRDefault="00740CA0" w:rsidP="00740CA0">
      <w:pPr>
        <w:shd w:val="clear" w:color="auto" w:fill="FFFFFF"/>
        <w:ind w:left="72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b/>
          <w:bCs/>
          <w:lang w:eastAsia="en-US"/>
        </w:rPr>
        <w:t>Согласовано:</w:t>
      </w:r>
    </w:p>
    <w:p w:rsidR="00740CA0" w:rsidRPr="00740CA0" w:rsidRDefault="00740CA0" w:rsidP="00740CA0">
      <w:pPr>
        <w:shd w:val="clear" w:color="auto" w:fill="FFFFFF"/>
        <w:tabs>
          <w:tab w:val="left" w:pos="9360"/>
          <w:tab w:val="left" w:leader="underscore" w:pos="11714"/>
        </w:tabs>
        <w:ind w:left="637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Должность наставника</w:t>
      </w:r>
      <w:r w:rsidRPr="00740CA0">
        <w:rPr>
          <w:lang w:eastAsia="en-US"/>
        </w:rPr>
        <w:tab/>
      </w:r>
      <w:r w:rsidRPr="00740CA0">
        <w:rPr>
          <w:lang w:eastAsia="en-US"/>
        </w:rPr>
        <w:tab/>
        <w:t>ФИО</w:t>
      </w:r>
      <w:r w:rsidR="002B34A6">
        <w:rPr>
          <w:lang w:eastAsia="en-US"/>
        </w:rPr>
        <w:t xml:space="preserve">               _________________</w:t>
      </w:r>
    </w:p>
    <w:p w:rsidR="00740CA0" w:rsidRPr="00740CA0" w:rsidRDefault="00740CA0" w:rsidP="00740CA0">
      <w:pPr>
        <w:shd w:val="clear" w:color="auto" w:fill="FFFFFF"/>
        <w:ind w:left="1310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Подпись</w:t>
      </w:r>
    </w:p>
    <w:p w:rsidR="002B34A6" w:rsidRDefault="002B34A6" w:rsidP="00740CA0">
      <w:pPr>
        <w:shd w:val="clear" w:color="auto" w:fill="FFFFFF"/>
        <w:tabs>
          <w:tab w:val="left" w:pos="14436"/>
        </w:tabs>
        <w:ind w:left="13097"/>
        <w:contextualSpacing/>
        <w:jc w:val="both"/>
        <w:rPr>
          <w:lang w:eastAsia="en-US"/>
        </w:rPr>
      </w:pPr>
    </w:p>
    <w:p w:rsidR="00740CA0" w:rsidRPr="00740CA0" w:rsidRDefault="00740CA0" w:rsidP="00740CA0">
      <w:pPr>
        <w:shd w:val="clear" w:color="auto" w:fill="FFFFFF"/>
        <w:tabs>
          <w:tab w:val="left" w:pos="14436"/>
        </w:tabs>
        <w:ind w:left="13097"/>
        <w:contextualSpacing/>
        <w:jc w:val="both"/>
        <w:rPr>
          <w:rFonts w:eastAsia="Calibri"/>
          <w:sz w:val="28"/>
          <w:szCs w:val="22"/>
          <w:lang w:eastAsia="en-US"/>
        </w:rPr>
      </w:pPr>
      <w:r w:rsidRPr="00740CA0">
        <w:rPr>
          <w:lang w:eastAsia="en-US"/>
        </w:rPr>
        <w:t>«      »          20      года</w:t>
      </w:r>
    </w:p>
    <w:p w:rsidR="00740CA0" w:rsidRPr="00740CA0" w:rsidRDefault="00740CA0" w:rsidP="00740CA0">
      <w:pPr>
        <w:ind w:left="10773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740CA0" w:rsidRPr="00740CA0" w:rsidRDefault="00740CA0" w:rsidP="00740CA0">
      <w:pPr>
        <w:ind w:left="10773"/>
        <w:contextualSpacing/>
        <w:jc w:val="center"/>
      </w:pPr>
    </w:p>
    <w:p w:rsidR="00740CA0" w:rsidRPr="00740CA0" w:rsidRDefault="00740CA0" w:rsidP="00740CA0">
      <w:pPr>
        <w:jc w:val="both"/>
        <w:sectPr w:rsidR="00740CA0" w:rsidRPr="00740CA0">
          <w:headerReference w:type="default" r:id="rId10"/>
          <w:pgSz w:w="16834" w:h="11909" w:orient="landscape"/>
          <w:pgMar w:top="583" w:right="719" w:bottom="360" w:left="718" w:header="720" w:footer="720" w:gutter="0"/>
          <w:cols w:space="60"/>
          <w:noEndnote/>
        </w:sectPr>
      </w:pPr>
    </w:p>
    <w:p w:rsidR="00A508AF" w:rsidRDefault="00A508AF" w:rsidP="002B34A6">
      <w:pPr>
        <w:widowControl w:val="0"/>
        <w:autoSpaceDE w:val="0"/>
        <w:autoSpaceDN w:val="0"/>
        <w:adjustRightInd w:val="0"/>
        <w:ind w:left="10348"/>
        <w:jc w:val="both"/>
        <w:outlineLvl w:val="0"/>
      </w:pPr>
    </w:p>
    <w:sectPr w:rsidR="00A508AF" w:rsidSect="00F84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A" w:rsidRDefault="005E206A" w:rsidP="009E13CE">
      <w:r>
        <w:separator/>
      </w:r>
    </w:p>
  </w:endnote>
  <w:endnote w:type="continuationSeparator" w:id="0">
    <w:p w:rsidR="005E206A" w:rsidRDefault="005E206A" w:rsidP="009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A" w:rsidRDefault="005E206A" w:rsidP="009E13CE">
      <w:r>
        <w:separator/>
      </w:r>
    </w:p>
  </w:footnote>
  <w:footnote w:type="continuationSeparator" w:id="0">
    <w:p w:rsidR="005E206A" w:rsidRDefault="005E206A" w:rsidP="009E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3" w:rsidRDefault="00793B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78EB">
      <w:rPr>
        <w:noProof/>
      </w:rPr>
      <w:t>6</w:t>
    </w:r>
    <w:r>
      <w:fldChar w:fldCharType="end"/>
    </w:r>
  </w:p>
  <w:p w:rsidR="00793BB3" w:rsidRDefault="00793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Pr="00C56D95" w:rsidRDefault="009E13CE" w:rsidP="00424F8B">
    <w:pPr>
      <w:pStyle w:val="a3"/>
    </w:pPr>
    <w:r w:rsidRPr="00C56D9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0" w:rsidRDefault="00740CA0" w:rsidP="00424F8B">
    <w:pPr>
      <w:pStyle w:val="a3"/>
      <w:jc w:val="center"/>
    </w:pPr>
    <w:r>
      <w:t>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0" w:rsidRDefault="00740CA0" w:rsidP="00424F8B">
    <w:pPr>
      <w:pStyle w:val="a3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5"/>
    <w:rsid w:val="0019735F"/>
    <w:rsid w:val="002B34A6"/>
    <w:rsid w:val="003408BA"/>
    <w:rsid w:val="005E206A"/>
    <w:rsid w:val="00644AC6"/>
    <w:rsid w:val="006C18E0"/>
    <w:rsid w:val="00717302"/>
    <w:rsid w:val="00740CA0"/>
    <w:rsid w:val="00793BB3"/>
    <w:rsid w:val="008356DB"/>
    <w:rsid w:val="008E78EB"/>
    <w:rsid w:val="009E13CE"/>
    <w:rsid w:val="00A508AF"/>
    <w:rsid w:val="00C65AB6"/>
    <w:rsid w:val="00C66A54"/>
    <w:rsid w:val="00E14155"/>
    <w:rsid w:val="00E53654"/>
    <w:rsid w:val="00F71982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3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E1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9E13CE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9E13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9E13CE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4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3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E1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9E13CE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9E13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9E13CE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4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2022-10-05T07:45:00Z</cp:lastPrinted>
  <dcterms:created xsi:type="dcterms:W3CDTF">2022-10-04T13:10:00Z</dcterms:created>
  <dcterms:modified xsi:type="dcterms:W3CDTF">2022-10-05T08:00:00Z</dcterms:modified>
</cp:coreProperties>
</file>